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94F4C" w14:textId="127774EB" w:rsidR="00F162A2" w:rsidRPr="0032231F" w:rsidRDefault="001C50C1" w:rsidP="0032231F">
      <w:pPr>
        <w:pStyle w:val="a7"/>
        <w:spacing w:line="360" w:lineRule="auto"/>
        <w:jc w:val="center"/>
        <w:rPr>
          <w:rStyle w:val="a8"/>
          <w:rFonts w:ascii="STZhongsong" w:eastAsia="STZhongsong" w:hAnsi="STZhongsong"/>
          <w:b w:val="0"/>
          <w:bCs w:val="0"/>
          <w:color w:val="auto"/>
          <w:sz w:val="32"/>
        </w:rPr>
      </w:pPr>
      <w:r w:rsidRPr="0032231F">
        <w:rPr>
          <w:rStyle w:val="a8"/>
          <w:rFonts w:ascii="STZhongsong" w:eastAsia="STZhongsong" w:hAnsi="STZhongsong" w:hint="eastAsia"/>
          <w:b w:val="0"/>
          <w:bCs w:val="0"/>
          <w:color w:val="auto"/>
          <w:sz w:val="32"/>
        </w:rPr>
        <w:t>北京印刷学院</w:t>
      </w:r>
      <w:r w:rsidR="00725A00" w:rsidRPr="0032231F">
        <w:rPr>
          <w:rStyle w:val="a8"/>
          <w:rFonts w:ascii="STZhongsong" w:eastAsia="STZhongsong" w:hAnsi="STZhongsong" w:hint="eastAsia"/>
          <w:b w:val="0"/>
          <w:bCs w:val="0"/>
          <w:color w:val="auto"/>
          <w:sz w:val="32"/>
        </w:rPr>
        <w:t>校级</w:t>
      </w:r>
      <w:r w:rsidRPr="0032231F">
        <w:rPr>
          <w:rStyle w:val="a8"/>
          <w:rFonts w:ascii="STZhongsong" w:eastAsia="STZhongsong" w:hAnsi="STZhongsong" w:hint="eastAsia"/>
          <w:b w:val="0"/>
          <w:bCs w:val="0"/>
          <w:color w:val="auto"/>
          <w:sz w:val="32"/>
        </w:rPr>
        <w:t>学生会组织</w:t>
      </w:r>
      <w:r w:rsidR="00DE2EA1" w:rsidRPr="0032231F">
        <w:rPr>
          <w:rStyle w:val="a8"/>
          <w:rFonts w:ascii="STZhongsong" w:eastAsia="STZhongsong" w:hAnsi="STZhongsong" w:hint="eastAsia"/>
          <w:b w:val="0"/>
          <w:bCs w:val="0"/>
          <w:color w:val="auto"/>
          <w:sz w:val="32"/>
        </w:rPr>
        <w:t>述职评议办法</w:t>
      </w:r>
      <w:r w:rsidRPr="0032231F">
        <w:rPr>
          <w:rStyle w:val="a8"/>
          <w:rFonts w:ascii="STZhongsong" w:eastAsia="STZhongsong" w:hAnsi="STZhongsong" w:hint="eastAsia"/>
          <w:b w:val="0"/>
          <w:bCs w:val="0"/>
          <w:color w:val="auto"/>
          <w:sz w:val="32"/>
        </w:rPr>
        <w:t>（试行）</w:t>
      </w:r>
    </w:p>
    <w:p w14:paraId="59B3EE0D" w14:textId="77777777" w:rsidR="00F162A2" w:rsidRDefault="00F162A2">
      <w:pPr>
        <w:jc w:val="center"/>
        <w:rPr>
          <w:rFonts w:ascii="黑体" w:eastAsia="黑体" w:hAnsi="黑体"/>
          <w:b/>
          <w:bCs/>
          <w:sz w:val="32"/>
          <w:szCs w:val="32"/>
          <w:lang w:eastAsia="zh-Hans"/>
        </w:rPr>
      </w:pPr>
    </w:p>
    <w:p w14:paraId="4DC1CC5C" w14:textId="77777777" w:rsidR="001C50C1" w:rsidRPr="0032231F" w:rsidRDefault="001C50C1" w:rsidP="0032231F">
      <w:pPr>
        <w:pStyle w:val="11"/>
        <w:spacing w:line="360" w:lineRule="auto"/>
        <w:ind w:firstLineChars="200" w:firstLine="560"/>
        <w:jc w:val="center"/>
        <w:rPr>
          <w:rFonts w:ascii="黑体" w:eastAsia="黑体" w:hAnsi="黑体" w:cs="宋体"/>
          <w:color w:val="auto"/>
          <w:sz w:val="28"/>
          <w:szCs w:val="28"/>
        </w:rPr>
      </w:pPr>
      <w:r w:rsidRPr="0032231F">
        <w:rPr>
          <w:rFonts w:ascii="黑体" w:eastAsia="黑体" w:hAnsi="黑体" w:cs="宋体" w:hint="eastAsia"/>
          <w:color w:val="auto"/>
          <w:sz w:val="28"/>
          <w:szCs w:val="28"/>
        </w:rPr>
        <w:t>第一章  总则</w:t>
      </w:r>
    </w:p>
    <w:p w14:paraId="1EC9D032" w14:textId="5BEFFB36" w:rsidR="001C50C1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第一条  为了做好北京印刷学院学生会组织述职评议工作，促进校院学生会沟通联络，加强过程管理与指导，按照共青团中央、教育部、全国学联有关文件精神，结合学校实际，现制定本办法。</w:t>
      </w:r>
    </w:p>
    <w:p w14:paraId="3F44E1C9" w14:textId="6BF98BB2" w:rsidR="001C50C1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第二条  述职评议对象。北京印刷学院学生会主席团及其工作部门负责人，研究生会主席团及其工作部门负责人。</w:t>
      </w:r>
    </w:p>
    <w:p w14:paraId="5F710C65" w14:textId="5951925C" w:rsidR="00ED65FA" w:rsidRPr="0032231F" w:rsidRDefault="00ED65FA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 xml:space="preserve">第三条 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 xml:space="preserve"> 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评议会组成。组成以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>学生代表为主，学校党委学工部、学校团委共同参与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的评议会。</w:t>
      </w:r>
    </w:p>
    <w:p w14:paraId="721BC5C2" w14:textId="04822FFE" w:rsidR="001A72DC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="00A17706" w:rsidRPr="0032231F">
        <w:rPr>
          <w:rFonts w:ascii="仿宋" w:eastAsia="仿宋" w:hAnsi="仿宋" w:cs="宋体" w:hint="eastAsia"/>
          <w:color w:val="auto"/>
          <w:sz w:val="28"/>
          <w:szCs w:val="28"/>
        </w:rPr>
        <w:t>四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条  述职评议内容。考评分为</w:t>
      </w:r>
      <w:r w:rsidR="00725A00" w:rsidRPr="0032231F">
        <w:rPr>
          <w:rFonts w:ascii="仿宋" w:eastAsia="仿宋" w:hAnsi="仿宋" w:cs="宋体" w:hint="eastAsia"/>
          <w:color w:val="auto"/>
          <w:sz w:val="28"/>
          <w:szCs w:val="28"/>
        </w:rPr>
        <w:t>政治态度、道德品行、学习情况、工作成效、纪律作风等五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个部分，</w:t>
      </w:r>
      <w:r w:rsidR="001A72DC" w:rsidRPr="0032231F">
        <w:rPr>
          <w:rFonts w:ascii="仿宋" w:eastAsia="仿宋" w:hAnsi="仿宋" w:cs="宋体" w:hint="eastAsia"/>
          <w:color w:val="auto"/>
          <w:sz w:val="28"/>
          <w:szCs w:val="28"/>
        </w:rPr>
        <w:t>通过查看总结材料及现场述职汇报共同进行考评。</w:t>
      </w:r>
    </w:p>
    <w:p w14:paraId="3F221DBC" w14:textId="3D7BA2FA" w:rsidR="001C50C1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="00A17706" w:rsidRPr="0032231F">
        <w:rPr>
          <w:rFonts w:ascii="仿宋" w:eastAsia="仿宋" w:hAnsi="仿宋" w:cs="宋体" w:hint="eastAsia"/>
          <w:color w:val="auto"/>
          <w:sz w:val="28"/>
          <w:szCs w:val="28"/>
        </w:rPr>
        <w:t>五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条  述职评议时间。一般在任期届满前后半个月进行。</w:t>
      </w:r>
    </w:p>
    <w:p w14:paraId="1ADB8ACB" w14:textId="6BE5C452" w:rsidR="001C50C1" w:rsidRPr="0032231F" w:rsidRDefault="001C50C1" w:rsidP="0032231F">
      <w:pPr>
        <w:pStyle w:val="11"/>
        <w:spacing w:line="360" w:lineRule="auto"/>
        <w:ind w:firstLineChars="200" w:firstLine="560"/>
        <w:jc w:val="center"/>
        <w:rPr>
          <w:rFonts w:ascii="黑体" w:eastAsia="黑体" w:hAnsi="黑体" w:cs="宋体"/>
          <w:color w:val="auto"/>
          <w:sz w:val="28"/>
          <w:szCs w:val="28"/>
        </w:rPr>
      </w:pPr>
      <w:r w:rsidRPr="0032231F">
        <w:rPr>
          <w:rFonts w:ascii="黑体" w:eastAsia="黑体" w:hAnsi="黑体" w:cs="宋体" w:hint="eastAsia"/>
          <w:color w:val="auto"/>
          <w:sz w:val="28"/>
          <w:szCs w:val="28"/>
        </w:rPr>
        <w:t xml:space="preserve">第二章  </w:t>
      </w:r>
      <w:r w:rsidR="001A72DC" w:rsidRPr="0032231F">
        <w:rPr>
          <w:rFonts w:ascii="黑体" w:eastAsia="黑体" w:hAnsi="黑体" w:cs="宋体" w:hint="eastAsia"/>
          <w:color w:val="auto"/>
          <w:sz w:val="28"/>
          <w:szCs w:val="28"/>
        </w:rPr>
        <w:t>考评内容</w:t>
      </w:r>
    </w:p>
    <w:p w14:paraId="55DA6F6F" w14:textId="516234B2" w:rsidR="00627A34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="001A72DC" w:rsidRPr="0032231F">
        <w:rPr>
          <w:rFonts w:ascii="仿宋" w:eastAsia="仿宋" w:hAnsi="仿宋" w:cs="宋体" w:hint="eastAsia"/>
          <w:color w:val="auto"/>
          <w:sz w:val="28"/>
          <w:szCs w:val="28"/>
        </w:rPr>
        <w:t>六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 xml:space="preserve">条  </w:t>
      </w:r>
      <w:r w:rsidR="00ED65FA" w:rsidRPr="0032231F">
        <w:rPr>
          <w:rFonts w:ascii="仿宋" w:eastAsia="仿宋" w:hAnsi="仿宋" w:cs="宋体" w:hint="eastAsia"/>
          <w:color w:val="auto"/>
          <w:sz w:val="28"/>
          <w:szCs w:val="28"/>
        </w:rPr>
        <w:t>政治态度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方面：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坚持党的领导，认真学习习近平新时代中国特色社会主义思想，牢固树立政治意识、大局意识、核心意识、看齐意识，积极弘扬和践行社会主义核心价值观。</w:t>
      </w:r>
    </w:p>
    <w:p w14:paraId="3679713A" w14:textId="655FB4D9" w:rsidR="00ED65FA" w:rsidRPr="0032231F" w:rsidRDefault="00527E98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="001A72DC" w:rsidRPr="0032231F">
        <w:rPr>
          <w:rFonts w:ascii="仿宋" w:eastAsia="仿宋" w:hAnsi="仿宋" w:cs="宋体" w:hint="eastAsia"/>
          <w:color w:val="auto"/>
          <w:sz w:val="28"/>
          <w:szCs w:val="28"/>
        </w:rPr>
        <w:t>七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 xml:space="preserve">条 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 xml:space="preserve"> 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道德品行方面：明辨是非、恪守正道、品行端正、作风务实、乐于奉献，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遵守校规校纪，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全心全意服务广大同学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，传递青春正能量</w:t>
      </w:r>
      <w:r w:rsidR="001A72DC" w:rsidRPr="0032231F">
        <w:rPr>
          <w:rFonts w:ascii="仿宋" w:eastAsia="仿宋" w:hAnsi="仿宋" w:cs="宋体" w:hint="eastAsia"/>
          <w:color w:val="auto"/>
          <w:sz w:val="28"/>
          <w:szCs w:val="28"/>
        </w:rPr>
        <w:t>。</w:t>
      </w:r>
    </w:p>
    <w:p w14:paraId="0D835B6A" w14:textId="79AF2626" w:rsidR="001A72DC" w:rsidRPr="0032231F" w:rsidRDefault="001A72DC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 xml:space="preserve">第八条 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 xml:space="preserve"> 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学习情况方面：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带头勤奋学习，诚信考试，遵守学术规范，将学习与实践紧密结合，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上一学年学习成绩综合排名在本专业前3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>0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%以内，且无可也不及格情况。</w:t>
      </w:r>
    </w:p>
    <w:p w14:paraId="444EDDAF" w14:textId="467D6219" w:rsidR="001A72DC" w:rsidRPr="0032231F" w:rsidRDefault="001A72DC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 xml:space="preserve">第九条 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 xml:space="preserve"> 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工作成效方面：</w:t>
      </w:r>
      <w:r w:rsidR="00BB2FA1" w:rsidRPr="0032231F">
        <w:rPr>
          <w:rFonts w:ascii="仿宋" w:eastAsia="仿宋" w:hAnsi="仿宋" w:cs="宋体" w:hint="eastAsia"/>
          <w:color w:val="auto"/>
          <w:sz w:val="28"/>
          <w:szCs w:val="28"/>
        </w:rPr>
        <w:t>严格按照学校学生活动相关管理规定开展工作，</w:t>
      </w:r>
      <w:r w:rsidR="008D7A57" w:rsidRPr="0032231F">
        <w:rPr>
          <w:rFonts w:ascii="仿宋" w:eastAsia="仿宋" w:hAnsi="仿宋" w:cs="宋体" w:hint="eastAsia"/>
          <w:color w:val="auto"/>
          <w:sz w:val="28"/>
          <w:szCs w:val="28"/>
        </w:rPr>
        <w:t>工作中恪守全心全意服务同学的准则，</w:t>
      </w:r>
      <w:r w:rsidR="00EE6924" w:rsidRPr="0032231F">
        <w:rPr>
          <w:rFonts w:ascii="仿宋" w:eastAsia="仿宋" w:hAnsi="仿宋" w:cs="宋体" w:hint="eastAsia"/>
          <w:color w:val="auto"/>
          <w:sz w:val="28"/>
          <w:szCs w:val="28"/>
        </w:rPr>
        <w:t>工作材料规范完整，工作中注重总结经验方法，</w:t>
      </w:r>
      <w:r w:rsidR="008D7A57" w:rsidRPr="0032231F">
        <w:rPr>
          <w:rFonts w:ascii="仿宋" w:eastAsia="仿宋" w:hAnsi="仿宋" w:cs="宋体" w:hint="eastAsia"/>
          <w:color w:val="auto"/>
          <w:sz w:val="28"/>
          <w:szCs w:val="28"/>
        </w:rPr>
        <w:t>有一定的创新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意识和能力</w:t>
      </w:r>
      <w:r w:rsidR="008D7A57" w:rsidRPr="0032231F">
        <w:rPr>
          <w:rFonts w:ascii="仿宋" w:eastAsia="仿宋" w:hAnsi="仿宋" w:cs="宋体" w:hint="eastAsia"/>
          <w:color w:val="auto"/>
          <w:sz w:val="28"/>
          <w:szCs w:val="28"/>
        </w:rPr>
        <w:t>。</w:t>
      </w:r>
    </w:p>
    <w:p w14:paraId="1CEDED4F" w14:textId="4F2E5483" w:rsidR="00627A34" w:rsidRPr="0032231F" w:rsidRDefault="008D7A57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 xml:space="preserve">第十条 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 xml:space="preserve"> 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纪律作风方面：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扎扎实实做事，反对</w:t>
      </w:r>
      <w:r w:rsidR="00627A34" w:rsidRPr="0032231F">
        <w:rPr>
          <w:rFonts w:ascii="仿宋" w:eastAsia="仿宋" w:hAnsi="仿宋" w:cs="宋体"/>
          <w:color w:val="auto"/>
          <w:sz w:val="28"/>
          <w:szCs w:val="28"/>
        </w:rPr>
        <w:t>漂浮作风，反对形式主义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，</w:t>
      </w:r>
      <w:r w:rsidR="00627A34" w:rsidRPr="0032231F">
        <w:rPr>
          <w:rFonts w:ascii="仿宋" w:eastAsia="仿宋" w:hAnsi="仿宋" w:cs="宋体"/>
          <w:color w:val="auto"/>
          <w:sz w:val="28"/>
          <w:szCs w:val="28"/>
        </w:rPr>
        <w:t>反对“官”本位思想和作风，</w:t>
      </w:r>
      <w:r w:rsidR="00627A34" w:rsidRPr="0032231F">
        <w:rPr>
          <w:rFonts w:ascii="仿宋" w:eastAsia="仿宋" w:hAnsi="仿宋" w:cs="宋体" w:hint="eastAsia"/>
          <w:color w:val="auto"/>
          <w:sz w:val="28"/>
          <w:szCs w:val="28"/>
        </w:rPr>
        <w:t>要</w:t>
      </w:r>
      <w:r w:rsidR="00627A34" w:rsidRPr="0032231F">
        <w:rPr>
          <w:rFonts w:ascii="仿宋" w:eastAsia="仿宋" w:hAnsi="仿宋" w:cs="宋体"/>
          <w:color w:val="auto"/>
          <w:sz w:val="28"/>
          <w:szCs w:val="28"/>
        </w:rPr>
        <w:t>扎根同学、勤于交流、求真务实，彼此互相帮助、平等相待，不追求头衔、不装腔作势。</w:t>
      </w:r>
    </w:p>
    <w:p w14:paraId="33EF89D4" w14:textId="06A557F5" w:rsidR="00527E98" w:rsidRPr="0032231F" w:rsidRDefault="008F15DA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 xml:space="preserve">第十一条 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 xml:space="preserve"> 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总结材料。全面规范，支撑有力，能够很好的支撑学校本年度重点推进的工作项目，简单明了、特色鲜明、成效突出、图文并茂。</w:t>
      </w:r>
    </w:p>
    <w:p w14:paraId="733BA26F" w14:textId="6B5100F2" w:rsidR="008F15DA" w:rsidRPr="0032231F" w:rsidRDefault="008F15DA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 xml:space="preserve">第十二条 </w:t>
      </w:r>
      <w:r w:rsidRPr="0032231F">
        <w:rPr>
          <w:rFonts w:ascii="仿宋" w:eastAsia="仿宋" w:hAnsi="仿宋" w:cs="宋体"/>
          <w:color w:val="auto"/>
          <w:sz w:val="28"/>
          <w:szCs w:val="28"/>
        </w:rPr>
        <w:t xml:space="preserve"> 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述职汇报。内容准确充实，汇报流畅。密切结合学生会功能定位，突出重点、成效显著，不宽泛、不飘浮。</w:t>
      </w:r>
    </w:p>
    <w:p w14:paraId="29370A08" w14:textId="68D039D3" w:rsidR="001C50C1" w:rsidRPr="0032231F" w:rsidRDefault="001C50C1" w:rsidP="0032231F">
      <w:pPr>
        <w:pStyle w:val="11"/>
        <w:spacing w:line="360" w:lineRule="auto"/>
        <w:ind w:firstLineChars="200" w:firstLine="560"/>
        <w:jc w:val="center"/>
        <w:rPr>
          <w:rFonts w:ascii="黑体" w:eastAsia="黑体" w:hAnsi="黑体" w:cs="宋体"/>
          <w:color w:val="auto"/>
          <w:sz w:val="28"/>
          <w:szCs w:val="28"/>
        </w:rPr>
      </w:pPr>
      <w:r w:rsidRPr="0032231F">
        <w:rPr>
          <w:rFonts w:ascii="黑体" w:eastAsia="黑体" w:hAnsi="黑体" w:cs="宋体" w:hint="eastAsia"/>
          <w:color w:val="auto"/>
          <w:sz w:val="28"/>
          <w:szCs w:val="28"/>
        </w:rPr>
        <w:t>第</w:t>
      </w:r>
      <w:r w:rsidR="0032231F">
        <w:rPr>
          <w:rFonts w:ascii="黑体" w:eastAsia="黑体" w:hAnsi="黑体" w:cs="宋体" w:hint="eastAsia"/>
          <w:color w:val="auto"/>
          <w:sz w:val="28"/>
          <w:szCs w:val="28"/>
        </w:rPr>
        <w:t>三</w:t>
      </w:r>
      <w:r w:rsidRPr="0032231F">
        <w:rPr>
          <w:rFonts w:ascii="黑体" w:eastAsia="黑体" w:hAnsi="黑体" w:cs="宋体" w:hint="eastAsia"/>
          <w:color w:val="auto"/>
          <w:sz w:val="28"/>
          <w:szCs w:val="28"/>
        </w:rPr>
        <w:t>章  附则</w:t>
      </w:r>
    </w:p>
    <w:p w14:paraId="3F8893B2" w14:textId="5A633355" w:rsidR="001C50C1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 w:rsidR="008F15DA" w:rsidRPr="0032231F">
        <w:rPr>
          <w:rFonts w:ascii="仿宋" w:eastAsia="仿宋" w:hAnsi="仿宋" w:cs="宋体" w:hint="eastAsia"/>
          <w:color w:val="auto"/>
          <w:sz w:val="28"/>
          <w:szCs w:val="28"/>
        </w:rPr>
        <w:t>三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条  本方案由共青团北京印刷学院委员会负责解释。</w:t>
      </w:r>
    </w:p>
    <w:p w14:paraId="7596F5BE" w14:textId="04136D0F" w:rsidR="001C50C1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 w:rsidR="008F15DA" w:rsidRPr="0032231F">
        <w:rPr>
          <w:rFonts w:ascii="仿宋" w:eastAsia="仿宋" w:hAnsi="仿宋" w:cs="宋体" w:hint="eastAsia"/>
          <w:color w:val="auto"/>
          <w:sz w:val="28"/>
          <w:szCs w:val="28"/>
        </w:rPr>
        <w:t>四</w:t>
      </w:r>
      <w:r w:rsidRPr="0032231F">
        <w:rPr>
          <w:rFonts w:ascii="仿宋" w:eastAsia="仿宋" w:hAnsi="仿宋" w:cs="宋体" w:hint="eastAsia"/>
          <w:color w:val="auto"/>
          <w:sz w:val="28"/>
          <w:szCs w:val="28"/>
        </w:rPr>
        <w:t>条  本方案自发布之日起施行。</w:t>
      </w:r>
    </w:p>
    <w:p w14:paraId="3B5E714F" w14:textId="77777777" w:rsidR="001C50C1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</w:p>
    <w:p w14:paraId="312DC422" w14:textId="77777777" w:rsidR="001C50C1" w:rsidRPr="0032231F" w:rsidRDefault="001C50C1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</w:p>
    <w:p w14:paraId="5EF06A24" w14:textId="77777777" w:rsidR="00F162A2" w:rsidRPr="0032231F" w:rsidRDefault="00F162A2" w:rsidP="0032231F">
      <w:pPr>
        <w:pStyle w:val="1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</w:p>
    <w:sectPr w:rsidR="00F162A2" w:rsidRPr="0032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1BBA8" w14:textId="77777777" w:rsidR="00077787" w:rsidRDefault="00077787" w:rsidP="00B404ED">
      <w:r>
        <w:separator/>
      </w:r>
    </w:p>
  </w:endnote>
  <w:endnote w:type="continuationSeparator" w:id="0">
    <w:p w14:paraId="67F1C286" w14:textId="77777777" w:rsidR="00077787" w:rsidRDefault="00077787" w:rsidP="00B4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charset w:val="86"/>
    <w:family w:val="auto"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FangsongStd-Regular">
    <w:altName w:val="Calibri"/>
    <w:charset w:val="50"/>
    <w:family w:val="auto"/>
    <w:pitch w:val="default"/>
    <w:sig w:usb0="00000000" w:usb1="0000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00A5C" w14:textId="77777777" w:rsidR="00077787" w:rsidRDefault="00077787" w:rsidP="00B404ED">
      <w:r>
        <w:separator/>
      </w:r>
    </w:p>
  </w:footnote>
  <w:footnote w:type="continuationSeparator" w:id="0">
    <w:p w14:paraId="45AD38A7" w14:textId="77777777" w:rsidR="00077787" w:rsidRDefault="00077787" w:rsidP="00B4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2FA"/>
    <w:rsid w:val="FD7FC944"/>
    <w:rsid w:val="00077787"/>
    <w:rsid w:val="001A72DC"/>
    <w:rsid w:val="001C50C1"/>
    <w:rsid w:val="001D132A"/>
    <w:rsid w:val="002C2918"/>
    <w:rsid w:val="0032231F"/>
    <w:rsid w:val="00463B53"/>
    <w:rsid w:val="004F1878"/>
    <w:rsid w:val="00527E98"/>
    <w:rsid w:val="00627172"/>
    <w:rsid w:val="00627A34"/>
    <w:rsid w:val="00725A00"/>
    <w:rsid w:val="007A25D3"/>
    <w:rsid w:val="008D7A57"/>
    <w:rsid w:val="008F15DA"/>
    <w:rsid w:val="00A17706"/>
    <w:rsid w:val="00B404ED"/>
    <w:rsid w:val="00BB2FA1"/>
    <w:rsid w:val="00C23118"/>
    <w:rsid w:val="00D752B9"/>
    <w:rsid w:val="00DA62FA"/>
    <w:rsid w:val="00DE2EA1"/>
    <w:rsid w:val="00E8476F"/>
    <w:rsid w:val="00ED65FA"/>
    <w:rsid w:val="00EE6924"/>
    <w:rsid w:val="00F162A2"/>
    <w:rsid w:val="779F43D5"/>
    <w:rsid w:val="7FF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04A24"/>
  <w15:docId w15:val="{6C5C192A-1F88-4B87-B8E3-1A9CB19F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imes New Roman"/>
      <w:kern w:val="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4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04E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04ED"/>
    <w:rPr>
      <w:kern w:val="2"/>
      <w:sz w:val="18"/>
      <w:szCs w:val="18"/>
    </w:rPr>
  </w:style>
  <w:style w:type="paragraph" w:customStyle="1" w:styleId="a7">
    <w:name w:val="[基本段落]"/>
    <w:basedOn w:val="a"/>
    <w:uiPriority w:val="99"/>
    <w:qFormat/>
    <w:rsid w:val="0032231F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hAnsi="Calibri" w:cs="AdobeSongStd-Light"/>
      <w:color w:val="000000"/>
      <w:kern w:val="0"/>
      <w:szCs w:val="24"/>
      <w:lang w:val="zh-CN"/>
    </w:rPr>
  </w:style>
  <w:style w:type="character" w:styleId="a8">
    <w:name w:val="Book Title"/>
    <w:uiPriority w:val="33"/>
    <w:qFormat/>
    <w:rsid w:val="0032231F"/>
    <w:rPr>
      <w:b/>
      <w:bCs/>
      <w:smallCaps/>
      <w:spacing w:val="5"/>
    </w:rPr>
  </w:style>
  <w:style w:type="paragraph" w:customStyle="1" w:styleId="11">
    <w:name w:val="正文1"/>
    <w:basedOn w:val="a"/>
    <w:uiPriority w:val="99"/>
    <w:qFormat/>
    <w:rsid w:val="0032231F"/>
    <w:pPr>
      <w:widowControl/>
      <w:autoSpaceDE w:val="0"/>
      <w:autoSpaceDN w:val="0"/>
      <w:adjustRightInd w:val="0"/>
      <w:spacing w:line="288" w:lineRule="auto"/>
      <w:ind w:firstLine="397"/>
      <w:textAlignment w:val="center"/>
    </w:pPr>
    <w:rPr>
      <w:rFonts w:ascii="AdobeFangsongStd-Regular" w:eastAsia="AdobeFangsongStd-Regular" w:hAnsi="Calibri" w:cs="AdobeFangsongStd-Regular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 情</dc:creator>
  <cp:lastModifiedBy>王 昕</cp:lastModifiedBy>
  <cp:revision>12</cp:revision>
  <dcterms:created xsi:type="dcterms:W3CDTF">2020-11-05T02:29:00Z</dcterms:created>
  <dcterms:modified xsi:type="dcterms:W3CDTF">2020-11-06T07:34:00Z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