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E2ABF" w14:textId="77777777" w:rsidR="00E87AC2" w:rsidRDefault="00E87AC2" w:rsidP="00CF3A02">
      <w:pPr>
        <w:spacing w:line="360" w:lineRule="auto"/>
        <w:jc w:val="center"/>
        <w:rPr>
          <w:rFonts w:ascii="STZhongsong" w:eastAsia="STZhongsong" w:hAnsi="STZhongsong"/>
          <w:b/>
          <w:sz w:val="32"/>
          <w:szCs w:val="32"/>
        </w:rPr>
      </w:pPr>
      <w:r>
        <w:rPr>
          <w:rFonts w:ascii="STZhongsong" w:eastAsia="STZhongsong" w:hAnsi="STZhongsong" w:hint="eastAsia"/>
          <w:b/>
          <w:sz w:val="32"/>
          <w:szCs w:val="32"/>
        </w:rPr>
        <w:t>北京印刷学院</w:t>
      </w:r>
      <w:r w:rsidR="0092060D" w:rsidRPr="003528EB">
        <w:rPr>
          <w:rFonts w:ascii="STZhongsong" w:eastAsia="STZhongsong" w:hAnsi="STZhongsong" w:hint="eastAsia"/>
          <w:b/>
          <w:sz w:val="32"/>
          <w:szCs w:val="32"/>
        </w:rPr>
        <w:t>校级组织主席团成员候选人</w:t>
      </w:r>
    </w:p>
    <w:p w14:paraId="65CE6FF6" w14:textId="61711CE3" w:rsidR="00CF3A02" w:rsidRPr="003528EB" w:rsidRDefault="0092060D" w:rsidP="00CF3A02">
      <w:pPr>
        <w:spacing w:line="360" w:lineRule="auto"/>
        <w:jc w:val="center"/>
        <w:rPr>
          <w:rFonts w:ascii="STZhongsong" w:eastAsia="STZhongsong" w:hAnsi="STZhongsong"/>
          <w:b/>
          <w:sz w:val="32"/>
          <w:szCs w:val="32"/>
        </w:rPr>
      </w:pPr>
      <w:r w:rsidRPr="003528EB">
        <w:rPr>
          <w:rFonts w:ascii="STZhongsong" w:eastAsia="STZhongsong" w:hAnsi="STZhongsong" w:hint="eastAsia"/>
          <w:b/>
          <w:sz w:val="32"/>
          <w:szCs w:val="32"/>
        </w:rPr>
        <w:t>产生办法及选举办法</w:t>
      </w:r>
    </w:p>
    <w:p w14:paraId="3BAA2C4D" w14:textId="77777777" w:rsidR="00CF3A02" w:rsidRPr="00AB3ED5" w:rsidRDefault="00CF3A02" w:rsidP="00CF3A02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14:paraId="50C23A4E" w14:textId="51EAC65F" w:rsidR="0092060D" w:rsidRDefault="0092060D" w:rsidP="00CF3A0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根据共青团中央、教育部、全国学联《关于推动高校学生会（研究生会）深化改革若干意见》、《北京印刷学院学生会章程》《北京印刷学院研究生会》章程有关规定，制定本办法。</w:t>
      </w:r>
    </w:p>
    <w:p w14:paraId="1EE43EC7" w14:textId="7DCCD285" w:rsidR="0092060D" w:rsidRPr="00D85E4A" w:rsidRDefault="00CF3A02" w:rsidP="00CF3A02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D85E4A">
        <w:rPr>
          <w:rFonts w:ascii="黑体" w:eastAsia="黑体" w:hAnsi="黑体" w:hint="eastAsia"/>
          <w:sz w:val="28"/>
          <w:szCs w:val="28"/>
        </w:rPr>
        <w:t>一、</w:t>
      </w:r>
      <w:r w:rsidR="0092060D" w:rsidRPr="00D85E4A">
        <w:rPr>
          <w:rFonts w:ascii="黑体" w:eastAsia="黑体" w:hAnsi="黑体" w:hint="eastAsia"/>
          <w:sz w:val="28"/>
          <w:szCs w:val="28"/>
        </w:rPr>
        <w:t>校级组织主席团架构</w:t>
      </w:r>
    </w:p>
    <w:p w14:paraId="35B531DA" w14:textId="31CF0C9C" w:rsidR="0092060D" w:rsidRDefault="00FF68BE" w:rsidP="00CF3A0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学生会组织架构为“主席团+工作部门”模式，</w:t>
      </w:r>
      <w:r w:rsidR="00D85E4A">
        <w:rPr>
          <w:rFonts w:ascii="仿宋" w:eastAsia="仿宋" w:hAnsi="仿宋" w:hint="eastAsia"/>
          <w:sz w:val="28"/>
          <w:szCs w:val="28"/>
        </w:rPr>
        <w:t>主席团成员不超过5人，</w:t>
      </w:r>
      <w:r>
        <w:rPr>
          <w:rFonts w:ascii="仿宋" w:eastAsia="仿宋" w:hAnsi="仿宋" w:hint="eastAsia"/>
          <w:sz w:val="28"/>
          <w:szCs w:val="28"/>
        </w:rPr>
        <w:t>探索实行轮值主席制度，学生会主席团集体负责学生会重大事项，不设主席、副主席，设执行主席，执行主席由主席团成员轮值担任，原则上以一学期为一个轮值周期，执行主席负责召集会议、牵头日常工作。</w:t>
      </w:r>
    </w:p>
    <w:p w14:paraId="70ACC8D4" w14:textId="33408866" w:rsidR="00FF68BE" w:rsidRPr="006E490C" w:rsidRDefault="00D85E4A" w:rsidP="00CF3A02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E490C">
        <w:rPr>
          <w:rFonts w:ascii="黑体" w:eastAsia="黑体" w:hAnsi="黑体" w:hint="eastAsia"/>
          <w:sz w:val="28"/>
          <w:szCs w:val="28"/>
        </w:rPr>
        <w:t>二、校级组织主席团遴选条件</w:t>
      </w:r>
    </w:p>
    <w:p w14:paraId="4DBD81E7" w14:textId="2BD4AF5A" w:rsidR="00D85E4A" w:rsidRDefault="00D85E4A" w:rsidP="00CF3A0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产党员或共青团员，理想信念坚定，热爱和拥护中国共产党，具有强烈的爱国意识、爱国情感，积极弘扬和践行社会主义核心价值观，品行端正、作风务实、乐于奉献，具有全心全意为广大同学服务的觉悟和能力。学业优良，学习成绩综合排名在本专业前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%以内，且无可也不及格情况。</w:t>
      </w:r>
    </w:p>
    <w:p w14:paraId="3F5B428A" w14:textId="44555B04" w:rsidR="0092060D" w:rsidRPr="006E490C" w:rsidRDefault="006E490C" w:rsidP="00CF3A02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E490C">
        <w:rPr>
          <w:rFonts w:ascii="黑体" w:eastAsia="黑体" w:hAnsi="黑体" w:hint="eastAsia"/>
          <w:sz w:val="28"/>
          <w:szCs w:val="28"/>
        </w:rPr>
        <w:t>三、校级组织主席团选举</w:t>
      </w:r>
      <w:r>
        <w:rPr>
          <w:rFonts w:ascii="黑体" w:eastAsia="黑体" w:hAnsi="黑体" w:hint="eastAsia"/>
          <w:sz w:val="28"/>
          <w:szCs w:val="28"/>
        </w:rPr>
        <w:t>程序</w:t>
      </w:r>
    </w:p>
    <w:p w14:paraId="53E02C78" w14:textId="66F9D168" w:rsidR="001639B7" w:rsidRPr="003528EB" w:rsidRDefault="006E490C" w:rsidP="003528E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校级学生会主席团由学生代表大会选举产生。由二级学院分团委推荐，经二级学院党委同意，由学校党委学生工作部们和校团委联合审查后，报学校党委确定。</w:t>
      </w:r>
    </w:p>
    <w:sectPr w:rsidR="001639B7" w:rsidRPr="0035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2415A" w14:textId="77777777" w:rsidR="00C72290" w:rsidRDefault="00C72290" w:rsidP="00CF3A02">
      <w:r>
        <w:separator/>
      </w:r>
    </w:p>
  </w:endnote>
  <w:endnote w:type="continuationSeparator" w:id="0">
    <w:p w14:paraId="3746DEB0" w14:textId="77777777" w:rsidR="00C72290" w:rsidRDefault="00C72290" w:rsidP="00C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B0BCF" w14:textId="77777777" w:rsidR="00C72290" w:rsidRDefault="00C72290" w:rsidP="00CF3A02">
      <w:r>
        <w:separator/>
      </w:r>
    </w:p>
  </w:footnote>
  <w:footnote w:type="continuationSeparator" w:id="0">
    <w:p w14:paraId="7E1AB4DC" w14:textId="77777777" w:rsidR="00C72290" w:rsidRDefault="00C72290" w:rsidP="00CF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B7"/>
    <w:rsid w:val="001639B7"/>
    <w:rsid w:val="003528EB"/>
    <w:rsid w:val="006E490C"/>
    <w:rsid w:val="0090292D"/>
    <w:rsid w:val="0092060D"/>
    <w:rsid w:val="00C72290"/>
    <w:rsid w:val="00CF3A02"/>
    <w:rsid w:val="00D85E4A"/>
    <w:rsid w:val="00E87AC2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4467B"/>
  <w15:chartTrackingRefBased/>
  <w15:docId w15:val="{C12E2005-5601-486E-98A9-89DAB581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A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A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A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A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昕</dc:creator>
  <cp:keywords/>
  <dc:description/>
  <cp:lastModifiedBy>王 昕</cp:lastModifiedBy>
  <cp:revision>6</cp:revision>
  <dcterms:created xsi:type="dcterms:W3CDTF">2020-11-06T01:59:00Z</dcterms:created>
  <dcterms:modified xsi:type="dcterms:W3CDTF">2020-11-06T07:24:00Z</dcterms:modified>
</cp:coreProperties>
</file>